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64" w:rsidRDefault="00786564" w:rsidP="00786564">
      <w:pPr>
        <w:ind w:left="19" w:right="14"/>
        <w:jc w:val="center"/>
      </w:pPr>
      <w:r>
        <w:t xml:space="preserve">Сроки ожидания </w:t>
      </w:r>
      <w:r>
        <w:t>платных медицинских услуг</w:t>
      </w:r>
    </w:p>
    <w:p w:rsidR="00786564" w:rsidRDefault="00786564" w:rsidP="00786564">
      <w:pPr>
        <w:ind w:left="19" w:right="14"/>
        <w:jc w:val="center"/>
      </w:pPr>
      <w:r>
        <w:t>В ГАУЗ «РЦПБ СПИД и ИЗ МЗ РТ»</w:t>
      </w:r>
    </w:p>
    <w:p w:rsidR="00FE5053" w:rsidRDefault="00FE5053" w:rsidP="00786564">
      <w:pPr>
        <w:ind w:left="19" w:right="14"/>
        <w:jc w:val="center"/>
      </w:pPr>
      <w:bookmarkStart w:id="0" w:name="_GoBack"/>
      <w:bookmarkEnd w:id="0"/>
    </w:p>
    <w:p w:rsidR="00786564" w:rsidRDefault="00786564" w:rsidP="00786564">
      <w:pPr>
        <w:spacing w:after="120"/>
        <w:ind w:left="19" w:right="14"/>
      </w:pPr>
      <w:r>
        <w:t>Медицинская помощь оказывается гражданам в трех формах - экстренная, неотложная и плановая.</w:t>
      </w:r>
    </w:p>
    <w:p w:rsidR="00786564" w:rsidRDefault="00786564" w:rsidP="00786564">
      <w:pPr>
        <w:spacing w:after="120" w:line="256" w:lineRule="auto"/>
        <w:ind w:left="0" w:firstLine="567"/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633730</wp:posOffset>
            </wp:positionH>
            <wp:positionV relativeFrom="page">
              <wp:posOffset>6529705</wp:posOffset>
            </wp:positionV>
            <wp:extent cx="6350" cy="63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633730</wp:posOffset>
            </wp:positionH>
            <wp:positionV relativeFrom="page">
              <wp:posOffset>8876665</wp:posOffset>
            </wp:positionV>
            <wp:extent cx="6350" cy="6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Экстренная форма предусматривает оказание медицинской помощи при внезапных острых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</w:t>
      </w:r>
      <w:r>
        <w:t xml:space="preserve">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организацией и медицинским работником гражданину безотлагательно и бесплатно. Отказ в ее оказании не допускается.</w:t>
      </w:r>
    </w:p>
    <w:p w:rsidR="00786564" w:rsidRDefault="00786564" w:rsidP="00786564">
      <w:pPr>
        <w:spacing w:after="120"/>
        <w:ind w:left="19" w:right="96"/>
      </w:pPr>
      <w:r>
        <w:t xml:space="preserve">Неотложная форма предусматривает оказание медицинской помощи при внезапных острых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заболеваниях, состояниях, обострении хронических заболеваний без явных признаков угрозы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жизни пациента.</w:t>
      </w:r>
    </w:p>
    <w:p w:rsidR="00786564" w:rsidRDefault="00786564" w:rsidP="00786564">
      <w:pPr>
        <w:spacing w:after="120"/>
        <w:ind w:left="10" w:right="125"/>
      </w:pPr>
      <w: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786564" w:rsidRDefault="00786564" w:rsidP="00786564">
      <w:pPr>
        <w:spacing w:after="120"/>
        <w:ind w:left="10" w:right="106" w:firstLine="566"/>
      </w:pPr>
      <w:r>
        <w:t xml:space="preserve">Сроки ожидания предоставления платных медицинских услуг - это период, которым ограничивается время от заключения договора возмездного оказания медицинских услуг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(дополнительного соглашения к договору возмездного оказания медицинский услуг в рамках ранее заключенного договора), до момента начала ее оказания.</w:t>
      </w:r>
    </w:p>
    <w:p w:rsidR="00786564" w:rsidRDefault="00786564" w:rsidP="00786564">
      <w:pPr>
        <w:spacing w:after="120"/>
        <w:ind w:left="10" w:right="96" w:firstLine="557"/>
      </w:pPr>
      <w:r>
        <w:t xml:space="preserve">Срок ожидания медицинской услуги зависит от вида медицинской услуги и имеющихся свободных ресурсов, не может превышать сроков ожидания, установленных Программой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государственных гарантий бесплатного оказания гражданам медицинской помощи.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564" w:rsidRDefault="00786564" w:rsidP="00786564">
      <w:pPr>
        <w:pStyle w:val="a3"/>
        <w:spacing w:before="0" w:beforeAutospacing="0" w:after="120" w:afterAutospacing="0" w:line="288" w:lineRule="atLeast"/>
        <w:ind w:firstLine="709"/>
        <w:jc w:val="both"/>
      </w:pPr>
      <w:r>
        <w:t xml:space="preserve">При оказании медицинской помощи предусматривается, что: </w:t>
      </w:r>
    </w:p>
    <w:p w:rsidR="00786564" w:rsidRDefault="00786564" w:rsidP="00786564">
      <w:pPr>
        <w:pStyle w:val="a3"/>
        <w:tabs>
          <w:tab w:val="left" w:pos="567"/>
          <w:tab w:val="left" w:pos="709"/>
        </w:tabs>
        <w:spacing w:before="0" w:beforeAutospacing="0" w:after="120" w:afterAutospacing="0" w:line="288" w:lineRule="atLeast"/>
        <w:ind w:firstLine="709"/>
        <w:jc w:val="both"/>
      </w:pPr>
      <w:r>
        <w:t xml:space="preserve"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 </w:t>
      </w:r>
    </w:p>
    <w:p w:rsidR="00786564" w:rsidRDefault="00786564" w:rsidP="00786564">
      <w:pPr>
        <w:pStyle w:val="a3"/>
        <w:spacing w:before="0" w:beforeAutospacing="0" w:after="120" w:afterAutospacing="0" w:line="288" w:lineRule="atLeast"/>
        <w:ind w:firstLine="709"/>
        <w:jc w:val="both"/>
      </w:pPr>
      <w:r>
        <w:t xml:space="preserve">сроки ожидания оказания первичной медико-санитарной помощи и первичной специализированной медико-санитарной помощи в неотложной форме не должны превышать двух часов с момента обращения пациента в медицинскую организацию; </w:t>
      </w:r>
    </w:p>
    <w:p w:rsidR="00786564" w:rsidRDefault="00786564" w:rsidP="00786564">
      <w:pPr>
        <w:pStyle w:val="a3"/>
        <w:spacing w:before="0" w:beforeAutospacing="0" w:after="120" w:afterAutospacing="0" w:line="288" w:lineRule="atLeast"/>
        <w:ind w:firstLine="709"/>
        <w:jc w:val="both"/>
      </w:pPr>
      <w:r>
        <w:t xml:space="preserve">срок проведения консультаций врачей-специалистов при оказании первичной специализированной медико-санитарной помощи в плановой форме (за исключением подозрения на онкологическое заболевание) не должен превышать 14 рабочих дней со дня обращения пациента в медицинскую организацию; </w:t>
      </w:r>
    </w:p>
    <w:p w:rsidR="00786564" w:rsidRDefault="00786564" w:rsidP="00786564">
      <w:pPr>
        <w:pStyle w:val="a3"/>
        <w:spacing w:before="0" w:beforeAutospacing="0" w:after="120" w:afterAutospacing="0" w:line="288" w:lineRule="atLeast"/>
        <w:ind w:firstLine="709"/>
        <w:jc w:val="both"/>
      </w:pPr>
      <w:r>
        <w:t xml:space="preserve">срок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исследования, эндоскопические исследования) и лабораторных исследований при оказании первичной медико-санитарной помощи не должен превышать 14 рабочих дней со дня назначения исследований (за исключением исследований при подозрении на онкологическое заболевание); </w:t>
      </w:r>
    </w:p>
    <w:p w:rsidR="00786564" w:rsidRDefault="00786564" w:rsidP="00786564">
      <w:pPr>
        <w:pStyle w:val="a3"/>
        <w:spacing w:before="0" w:beforeAutospacing="0" w:after="120" w:afterAutospacing="0" w:line="288" w:lineRule="atLeast"/>
        <w:ind w:firstLine="709"/>
        <w:jc w:val="both"/>
      </w:pPr>
      <w:r>
        <w:t xml:space="preserve">В медицинской карте амбулаторного больного указываются даты назначения и проведения консультации и (или) исследования. </w:t>
      </w:r>
    </w:p>
    <w:p w:rsidR="00474A97" w:rsidRDefault="00474A97" w:rsidP="00786564">
      <w:pPr>
        <w:spacing w:after="120"/>
      </w:pPr>
    </w:p>
    <w:sectPr w:rsidR="00474A97" w:rsidSect="00786564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64"/>
    <w:rsid w:val="00017D0D"/>
    <w:rsid w:val="00474A97"/>
    <w:rsid w:val="00786564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31F5F9"/>
  <w15:chartTrackingRefBased/>
  <w15:docId w15:val="{955604B2-08F6-4A4D-AF3F-6DE4B26A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64"/>
    <w:pPr>
      <w:spacing w:after="3" w:line="295" w:lineRule="auto"/>
      <w:ind w:left="3944" w:firstLine="69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56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6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6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ZamAHC</dc:creator>
  <cp:keywords/>
  <dc:description/>
  <cp:lastModifiedBy>ZamAHC</cp:lastModifiedBy>
  <cp:revision>1</cp:revision>
  <cp:lastPrinted>2025-09-12T10:21:00Z</cp:lastPrinted>
  <dcterms:created xsi:type="dcterms:W3CDTF">2025-09-12T10:16:00Z</dcterms:created>
  <dcterms:modified xsi:type="dcterms:W3CDTF">2025-09-12T10:59:00Z</dcterms:modified>
</cp:coreProperties>
</file>